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6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9"/>
        <w:gridCol w:w="5528"/>
      </w:tblGrid>
      <w:tr w:rsidR="007C3862" w:rsidRPr="00E0267F" w:rsidTr="007C3862">
        <w:tc>
          <w:tcPr>
            <w:tcW w:w="5245" w:type="dxa"/>
          </w:tcPr>
          <w:p w:rsidR="007C3862" w:rsidRPr="00E0267F" w:rsidRDefault="007C3862" w:rsidP="00E026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67F">
              <w:rPr>
                <w:rFonts w:ascii="Times New Roman" w:hAnsi="Times New Roman" w:cs="Times New Roman"/>
                <w:b/>
                <w:sz w:val="28"/>
              </w:rPr>
              <w:t>Уважаемые педагоги!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Информируем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Вас, что в г. Нижние Серги в частной жилой квартире, расположенной на 1 этаже многоквартирного дома, 28 сентября 2024 года в 17 часов 06 минут произошел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пожар.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Площадь пожара составила около 50 м2.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 xml:space="preserve">В результате пожара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пострадало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4 частных жилых квартиры, в которых проживают 12 человек, а также общее домовое имущество. Причиной пожара явилось неосторожное обращение с огнём детей 3 и 5 лет (детская шалость). В результате пожара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было спасено 2 детей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дошкольного возраста. Погибших и пострадавших в результате происшествия нет.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>В этой связи, в целях предупреждения чрезвычайных ситуации, связанных с возникновением пожаров на объектах жилого сектора, прошу принять к сведению изложенную информацию.</w:t>
            </w:r>
          </w:p>
          <w:p w:rsidR="007C3862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 xml:space="preserve">С учащимися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организовать и провести классные часы</w:t>
            </w:r>
            <w:r w:rsidRPr="00E0267F">
              <w:rPr>
                <w:rFonts w:ascii="Times New Roman" w:hAnsi="Times New Roman" w:cs="Times New Roman"/>
                <w:sz w:val="24"/>
              </w:rPr>
              <w:t>, направленные на привитие детям навыков осторожного обращения с огнём.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C3862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</w:p>
          <w:p w:rsidR="007C3862" w:rsidRPr="00E0267F" w:rsidRDefault="007C3862" w:rsidP="00E026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Главное управление МЧС России по Свердловской области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9" w:type="dxa"/>
          </w:tcPr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6"/>
                <w:lang w:eastAsia="ru-RU"/>
              </w:rPr>
            </w:pPr>
          </w:p>
        </w:tc>
        <w:tc>
          <w:tcPr>
            <w:tcW w:w="5528" w:type="dxa"/>
          </w:tcPr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E0AEF73" wp14:editId="4490F0A2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280035</wp:posOffset>
                  </wp:positionV>
                  <wp:extent cx="2182495" cy="1359535"/>
                  <wp:effectExtent l="0" t="0" r="825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0267F">
              <w:rPr>
                <w:rFonts w:ascii="Times New Roman" w:hAnsi="Times New Roman" w:cs="Times New Roman"/>
                <w:b/>
                <w:color w:val="FF0000"/>
                <w:sz w:val="36"/>
              </w:rPr>
              <w:t>Памятка в помощь педагогу</w:t>
            </w: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rStyle w:val="a5"/>
                <w:color w:val="000000"/>
                <w:sz w:val="27"/>
                <w:szCs w:val="27"/>
                <w:u w:val="single"/>
              </w:rPr>
              <w:t>ДОРОГИЕ РЕБЯТА!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Одной из причин пожаров, происшедших по вине детей – это </w:t>
            </w:r>
            <w:r w:rsidRPr="002D683F">
              <w:rPr>
                <w:b/>
                <w:color w:val="000000"/>
                <w:sz w:val="27"/>
                <w:szCs w:val="27"/>
              </w:rPr>
              <w:t>незнание элементарных правил поведения</w:t>
            </w:r>
            <w:r>
              <w:rPr>
                <w:color w:val="000000"/>
                <w:sz w:val="27"/>
                <w:szCs w:val="27"/>
              </w:rPr>
              <w:t>, отсутствие навыков обращения с огнем, огнеопасными предметами и материалами, которые могут явиться источником загорания.</w:t>
            </w:r>
          </w:p>
          <w:p w:rsidR="007C3862" w:rsidRPr="00E0267F" w:rsidRDefault="007C3862" w:rsidP="002D683F">
            <w:pPr>
              <w:pStyle w:val="a4"/>
              <w:rPr>
                <w:b/>
                <w:sz w:val="36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683F">
              <w:rPr>
                <w:b/>
                <w:color w:val="000000"/>
                <w:sz w:val="27"/>
                <w:szCs w:val="27"/>
              </w:rPr>
              <w:t>Ребята!</w:t>
            </w:r>
            <w:r>
              <w:rPr>
                <w:color w:val="000000"/>
                <w:sz w:val="27"/>
                <w:szCs w:val="27"/>
              </w:rPr>
              <w:t xml:space="preserve"> Чтобы избежать - пожара, </w:t>
            </w:r>
            <w:r w:rsidRPr="002D683F">
              <w:rPr>
                <w:color w:val="000000"/>
                <w:sz w:val="27"/>
                <w:szCs w:val="27"/>
                <w:u w:val="single"/>
              </w:rPr>
              <w:t>необходимо хорошо знать и строго соблюдать правила пожарной безопасности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  <w:r w:rsidRPr="002D683F">
              <w:rPr>
                <w:b/>
                <w:color w:val="000000"/>
                <w:sz w:val="27"/>
                <w:szCs w:val="27"/>
              </w:rPr>
              <w:t>ПОМНИТЕ,</w:t>
            </w:r>
            <w:r>
              <w:rPr>
                <w:color w:val="000000"/>
                <w:sz w:val="27"/>
                <w:szCs w:val="27"/>
              </w:rPr>
              <w:t xml:space="preserve"> что брошенная ради баловства спичка может привести к тяжелым ожогам и травмами; </w:t>
            </w:r>
          </w:p>
        </w:tc>
      </w:tr>
      <w:tr w:rsidR="007C3862" w:rsidRPr="00E0267F" w:rsidTr="007C3862">
        <w:tc>
          <w:tcPr>
            <w:tcW w:w="5245" w:type="dxa"/>
          </w:tcPr>
          <w:p w:rsidR="007C3862" w:rsidRDefault="007C3862" w:rsidP="00E0267F">
            <w:pPr>
              <w:rPr>
                <w:rFonts w:ascii="Times New Roman" w:hAnsi="Times New Roman" w:cs="Times New Roman"/>
                <w:sz w:val="28"/>
              </w:rPr>
            </w:pPr>
          </w:p>
          <w:p w:rsidR="00101289" w:rsidRDefault="00101289" w:rsidP="00E0267F">
            <w:pPr>
              <w:rPr>
                <w:rFonts w:ascii="Times New Roman" w:hAnsi="Times New Roman" w:cs="Times New Roman"/>
                <w:sz w:val="28"/>
              </w:rPr>
            </w:pPr>
          </w:p>
          <w:p w:rsidR="007C3862" w:rsidRPr="00E0267F" w:rsidRDefault="007C3862" w:rsidP="00E026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67F">
              <w:rPr>
                <w:rFonts w:ascii="Times New Roman" w:hAnsi="Times New Roman" w:cs="Times New Roman"/>
                <w:b/>
                <w:sz w:val="28"/>
              </w:rPr>
              <w:t>Уважаемые педагоги!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Информируем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Вас, что в г. Нижние Серги в частной жилой квартире, расположенной на 1 этаже многоквартирного дома, 28 сентября 2024 года в 17 часов 06 минут произошел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пожар.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Площадь пожара составила около 50 м2.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 xml:space="preserve">В результате пожара пострадало 4 частных жилых квартиры, в которых проживают 12 человек, а также общее домовое имущество. Причиной пожара явилось неосторожное обращение с огнём детей 3 и 5 лет (детская шалость). В результате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пожара было спасено 2 детей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дошкольного возраста. Погибших и пострадавших в результате происшествия нет.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>В этой связи, в целях предупреждения чрезвычайных ситуации, связанных с возникновением пожаров на объектах жилого сектора, прошу принять к сведению изложенную информацию.</w:t>
            </w:r>
          </w:p>
          <w:p w:rsidR="007C3862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 xml:space="preserve">С учащимися </w:t>
            </w:r>
            <w:r w:rsidRPr="00E0267F">
              <w:rPr>
                <w:rFonts w:ascii="Times New Roman" w:hAnsi="Times New Roman" w:cs="Times New Roman"/>
                <w:b/>
                <w:sz w:val="24"/>
              </w:rPr>
              <w:t>организовать и провести классные часы</w:t>
            </w:r>
            <w:r w:rsidRPr="00E0267F">
              <w:rPr>
                <w:rFonts w:ascii="Times New Roman" w:hAnsi="Times New Roman" w:cs="Times New Roman"/>
                <w:sz w:val="24"/>
              </w:rPr>
              <w:t>, направленные на привитие детям навыков осторожного обращения с огнём.</w:t>
            </w:r>
          </w:p>
          <w:p w:rsidR="007C3862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</w:p>
          <w:p w:rsidR="007C3862" w:rsidRPr="00E0267F" w:rsidRDefault="007C3862" w:rsidP="00E026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026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Главное управление МЧС России по Свердловской области</w:t>
            </w:r>
            <w:r w:rsidRPr="00E026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C3862" w:rsidRPr="00E0267F" w:rsidRDefault="007C3862" w:rsidP="00E0267F">
            <w:pPr>
              <w:rPr>
                <w:rFonts w:ascii="Times New Roman" w:hAnsi="Times New Roman" w:cs="Times New Roman"/>
                <w:sz w:val="24"/>
              </w:rPr>
            </w:pPr>
          </w:p>
          <w:p w:rsidR="007C3862" w:rsidRPr="00E0267F" w:rsidRDefault="007C38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9" w:type="dxa"/>
          </w:tcPr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5528" w:type="dxa"/>
          </w:tcPr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101289" w:rsidRDefault="00101289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E0267F">
              <w:rPr>
                <w:rFonts w:ascii="Times New Roman" w:hAnsi="Times New Roman" w:cs="Times New Roman"/>
                <w:b/>
                <w:color w:val="FF0000"/>
                <w:sz w:val="36"/>
              </w:rPr>
              <w:t>Памятка в помощь педагогу</w:t>
            </w: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76C593C" wp14:editId="62A8193A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25400</wp:posOffset>
                  </wp:positionV>
                  <wp:extent cx="2183130" cy="1362075"/>
                  <wp:effectExtent l="0" t="0" r="7620" b="0"/>
                  <wp:wrapSquare wrapText="bothSides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3862" w:rsidRDefault="007C3862" w:rsidP="002D683F">
            <w:pPr>
              <w:pStyle w:val="a4"/>
              <w:rPr>
                <w:rStyle w:val="a5"/>
                <w:color w:val="000000"/>
                <w:sz w:val="27"/>
                <w:szCs w:val="27"/>
                <w:u w:val="single"/>
              </w:rPr>
            </w:pPr>
          </w:p>
          <w:p w:rsidR="007C3862" w:rsidRDefault="007C3862" w:rsidP="002D683F">
            <w:pPr>
              <w:pStyle w:val="a4"/>
              <w:rPr>
                <w:rStyle w:val="a5"/>
                <w:color w:val="000000"/>
                <w:sz w:val="27"/>
                <w:szCs w:val="27"/>
                <w:u w:val="single"/>
              </w:rPr>
            </w:pPr>
          </w:p>
          <w:p w:rsidR="007C3862" w:rsidRDefault="007C3862" w:rsidP="002D683F">
            <w:pPr>
              <w:pStyle w:val="a4"/>
              <w:rPr>
                <w:rStyle w:val="a5"/>
                <w:color w:val="000000"/>
                <w:sz w:val="27"/>
                <w:szCs w:val="27"/>
                <w:u w:val="single"/>
              </w:rPr>
            </w:pP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rStyle w:val="a5"/>
                <w:color w:val="000000"/>
                <w:sz w:val="27"/>
                <w:szCs w:val="27"/>
                <w:u w:val="single"/>
              </w:rPr>
              <w:t>ДОРОГИЕ РЕБЯТА!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Одной из причин пожаров, происшедших по вине детей – это </w:t>
            </w:r>
            <w:r w:rsidRPr="002D683F">
              <w:rPr>
                <w:b/>
                <w:color w:val="000000"/>
                <w:sz w:val="27"/>
                <w:szCs w:val="27"/>
              </w:rPr>
              <w:t>незнание элементарных правил поведения</w:t>
            </w:r>
            <w:r>
              <w:rPr>
                <w:color w:val="000000"/>
                <w:sz w:val="27"/>
                <w:szCs w:val="27"/>
              </w:rPr>
              <w:t>, отсутствие навыков обращения с огнем, огнеопасными предметами и материалами, которые могут явиться источником загорания.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683F">
              <w:rPr>
                <w:b/>
                <w:color w:val="000000"/>
                <w:sz w:val="27"/>
                <w:szCs w:val="27"/>
              </w:rPr>
              <w:t>Ребята!</w:t>
            </w:r>
            <w:r>
              <w:rPr>
                <w:color w:val="000000"/>
                <w:sz w:val="27"/>
                <w:szCs w:val="27"/>
              </w:rPr>
              <w:t xml:space="preserve"> Чтобы избежать - пожара, </w:t>
            </w:r>
            <w:r w:rsidRPr="002D683F">
              <w:rPr>
                <w:color w:val="000000"/>
                <w:sz w:val="27"/>
                <w:szCs w:val="27"/>
                <w:u w:val="single"/>
              </w:rPr>
              <w:t>необходимо хорошо знать и строго соблюдать правила пожарной безопасности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  <w:r w:rsidRPr="002D683F">
              <w:rPr>
                <w:b/>
                <w:color w:val="000000"/>
                <w:sz w:val="27"/>
                <w:szCs w:val="27"/>
              </w:rPr>
              <w:t>ПОМНИТЕ,</w:t>
            </w:r>
            <w:r>
              <w:rPr>
                <w:color w:val="000000"/>
                <w:sz w:val="27"/>
                <w:szCs w:val="27"/>
              </w:rPr>
              <w:t xml:space="preserve"> что брошенная ради баловства спичка может привести к тяжелым ожогам и травмами; </w:t>
            </w:r>
          </w:p>
          <w:p w:rsidR="007C3862" w:rsidRPr="00E0267F" w:rsidRDefault="007C3862" w:rsidP="002D68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C3862" w:rsidRPr="00E0267F" w:rsidTr="007C3862">
        <w:tc>
          <w:tcPr>
            <w:tcW w:w="5245" w:type="dxa"/>
          </w:tcPr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не устраивайте игр с огнем вблизи строений, в сараях, на чердаках, в подвалах;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играйте со спичками, следите, чтобы со спичками не шалили ваши товарищи, маленькие дети;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нагревайте незнакомые предметы, упаковки из-под порошков и красок, аэрозольные упаковки;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растапливайте печи, не включайте газовые плитки;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играйте с электронагревательными приборами;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применяйте свечи и хлопушки, не устраивайте фейерверки; </w:t>
            </w:r>
          </w:p>
          <w:p w:rsidR="007C3862" w:rsidRDefault="007C3862" w:rsidP="002D683F">
            <w:pPr>
              <w:pStyle w:val="a4"/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>не храните пиротехнические изделия вблизи нагревательных приборов и открытого огня.</w:t>
            </w:r>
          </w:p>
        </w:tc>
        <w:tc>
          <w:tcPr>
            <w:tcW w:w="289" w:type="dxa"/>
          </w:tcPr>
          <w:p w:rsidR="007C3862" w:rsidRPr="002D683F" w:rsidRDefault="007C3862" w:rsidP="002D683F">
            <w:pPr>
              <w:pStyle w:val="a4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5528" w:type="dxa"/>
          </w:tcPr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 w:rsidRPr="002D683F">
              <w:rPr>
                <w:b/>
                <w:color w:val="000000"/>
                <w:sz w:val="27"/>
                <w:szCs w:val="27"/>
              </w:rPr>
              <w:t>Если пожар все-таки произошел</w:t>
            </w:r>
            <w:r>
              <w:rPr>
                <w:color w:val="000000"/>
                <w:sz w:val="27"/>
                <w:szCs w:val="27"/>
              </w:rPr>
              <w:t>, вы должны знать, что необходимо сделать в первую очередь: 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срочно покиньте задымленное помещение;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немедленной вызывайте пожарных по телефону «112», не забудьте назвать свою фамилию и точный адрес пожара, позовите на помощь взрослых; 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 </w:t>
            </w:r>
          </w:p>
          <w:p w:rsidR="007C3862" w:rsidRDefault="007C3862" w:rsidP="002D683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самое главное: как бы вы ни были напуганы, никогда не прячьтесь в укромные места. </w:t>
            </w:r>
          </w:p>
          <w:p w:rsidR="007C3862" w:rsidRPr="002D683F" w:rsidRDefault="007C3862" w:rsidP="002D683F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2D683F">
              <w:rPr>
                <w:b/>
                <w:color w:val="000000"/>
                <w:sz w:val="27"/>
                <w:szCs w:val="27"/>
              </w:rPr>
              <w:t>И помните, что пожар легче предупредить, чем потушить!</w:t>
            </w:r>
          </w:p>
          <w:p w:rsidR="007C3862" w:rsidRDefault="007C3862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101289" w:rsidRDefault="00101289" w:rsidP="00E026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bookmarkStart w:id="0" w:name="_GoBack"/>
            <w:bookmarkEnd w:id="0"/>
          </w:p>
        </w:tc>
      </w:tr>
      <w:tr w:rsidR="007C3862" w:rsidRPr="00E0267F" w:rsidTr="007C3862">
        <w:tc>
          <w:tcPr>
            <w:tcW w:w="5245" w:type="dxa"/>
          </w:tcPr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устраивайте игр с огнем вблизи строений, в сараях, на чердаках, в подвалах;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играйте со спичками, следите, чтобы со спичками не шалили ваши товарищи, маленькие дети;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нагревайте незнакомые предметы, упаковки из-под порошков и красок, аэрозольные упаковки;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растапливайте печи, не включайте газовые плитки;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играйте с электронагревательными приборами;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 применяйте свечи и хлопушки, не устраивайте фейерверки; </w:t>
            </w:r>
          </w:p>
          <w:p w:rsidR="007C3862" w:rsidRDefault="007C3862" w:rsidP="004A6FE8">
            <w:pPr>
              <w:pStyle w:val="a4"/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>не храните пиротехнические изделия вблизи нагревательных приборов и открытого огня.</w:t>
            </w:r>
          </w:p>
        </w:tc>
        <w:tc>
          <w:tcPr>
            <w:tcW w:w="289" w:type="dxa"/>
          </w:tcPr>
          <w:p w:rsidR="007C3862" w:rsidRPr="002D683F" w:rsidRDefault="007C3862" w:rsidP="004A6FE8">
            <w:pPr>
              <w:pStyle w:val="a4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5528" w:type="dxa"/>
          </w:tcPr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 w:rsidRPr="002D683F">
              <w:rPr>
                <w:b/>
                <w:color w:val="000000"/>
                <w:sz w:val="27"/>
                <w:szCs w:val="27"/>
              </w:rPr>
              <w:t>Если пожар все-таки произошел</w:t>
            </w:r>
            <w:r>
              <w:rPr>
                <w:color w:val="000000"/>
                <w:sz w:val="27"/>
                <w:szCs w:val="27"/>
              </w:rPr>
              <w:t>, вы должны знать, что необходимо сделать в первую очередь: 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немедленной вызывайте пожарных по телефону «01», не забудьте назвать свою фамилию и точный адрес пожара, позовите на помощь взрослых; 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срочно покиньте задымленное помещение;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 </w:t>
            </w:r>
          </w:p>
          <w:p w:rsidR="007C3862" w:rsidRDefault="007C3862" w:rsidP="004A6FE8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самое главное: как бы вы ни были напуганы, никогда не прячьтесь в укромные места. </w:t>
            </w:r>
          </w:p>
          <w:p w:rsidR="007C3862" w:rsidRPr="002D683F" w:rsidRDefault="007C3862" w:rsidP="004A6FE8">
            <w:pPr>
              <w:pStyle w:val="a4"/>
              <w:jc w:val="center"/>
              <w:rPr>
                <w:b/>
                <w:color w:val="000000"/>
                <w:sz w:val="27"/>
                <w:szCs w:val="27"/>
              </w:rPr>
            </w:pPr>
            <w:r w:rsidRPr="002D683F">
              <w:rPr>
                <w:b/>
                <w:color w:val="000000"/>
                <w:sz w:val="27"/>
                <w:szCs w:val="27"/>
              </w:rPr>
              <w:t>И помните, что пожар легче предупредить, чем потушить!</w:t>
            </w:r>
          </w:p>
          <w:p w:rsidR="007C3862" w:rsidRDefault="007C3862" w:rsidP="004A6F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</w:tr>
    </w:tbl>
    <w:p w:rsidR="00CB3D9F" w:rsidRDefault="00CB3D9F"/>
    <w:sectPr w:rsidR="00CB3D9F" w:rsidSect="00E0267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AB"/>
    <w:rsid w:val="00101289"/>
    <w:rsid w:val="002D683F"/>
    <w:rsid w:val="003236AB"/>
    <w:rsid w:val="007C3862"/>
    <w:rsid w:val="00CB3D9F"/>
    <w:rsid w:val="00E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4369"/>
  <w15:chartTrackingRefBased/>
  <w15:docId w15:val="{F7F49D3E-6258-4682-8F0D-347363A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68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ОТ</dc:creator>
  <cp:keywords/>
  <dc:description/>
  <cp:lastModifiedBy>Специалист по ОТ</cp:lastModifiedBy>
  <cp:revision>5</cp:revision>
  <cp:lastPrinted>2024-10-07T04:07:00Z</cp:lastPrinted>
  <dcterms:created xsi:type="dcterms:W3CDTF">2024-10-02T10:41:00Z</dcterms:created>
  <dcterms:modified xsi:type="dcterms:W3CDTF">2024-10-07T04:11:00Z</dcterms:modified>
</cp:coreProperties>
</file>